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6C" w:rsidRPr="005D656C" w:rsidRDefault="005D656C" w:rsidP="005D6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ПОЛОЖЕНИЕ</w:t>
      </w:r>
    </w:p>
    <w:p w:rsidR="005D656C" w:rsidRPr="005D656C" w:rsidRDefault="005D656C" w:rsidP="005D6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о конкурсе «Ромашковое лукошко»,</w:t>
      </w:r>
    </w:p>
    <w:p w:rsidR="005D656C" w:rsidRPr="005D656C" w:rsidRDefault="005D656C" w:rsidP="005D6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656C">
        <w:rPr>
          <w:rFonts w:ascii="Times New Roman" w:hAnsi="Times New Roman" w:cs="Times New Roman"/>
          <w:sz w:val="28"/>
          <w:szCs w:val="28"/>
        </w:rPr>
        <w:t>посвященного</w:t>
      </w:r>
      <w:proofErr w:type="gramEnd"/>
      <w:r w:rsidRPr="005D656C">
        <w:rPr>
          <w:rFonts w:ascii="Times New Roman" w:hAnsi="Times New Roman" w:cs="Times New Roman"/>
          <w:sz w:val="28"/>
          <w:szCs w:val="28"/>
        </w:rPr>
        <w:t xml:space="preserve"> Дню семьи, любви и верности</w:t>
      </w:r>
    </w:p>
    <w:p w:rsidR="005D656C" w:rsidRPr="005D656C" w:rsidRDefault="005D656C" w:rsidP="005D6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08.07.24г.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2B6FC5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FC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проведения конкурса на лучшую корзину "Ромашковое лукошко" (далее – Конкурса), приуроченного к празднику "День семьи, любви и верности".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1.2. Организатор конкурса: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Муниципальное бюджетное учреждение культуры Районный Дворец культуры муниципального района Архангельский район Республики Башкортостан.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2B6FC5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FC5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2.1. Цели конкурса: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пропаганда семейных ценностей;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содействие возрождению нравственных основ российского общества через формирование в сознании жителей муниципального района отношения к семье как величайшим ценностям;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привлечение внимания к значимости роли семьи, укрепление семейных ценностей;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поддержка творческой активности населения района;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привлечение интереса молодого населения к празднику «День семьи, любви и верности».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выявление творчески активных людей;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содействие формированию эстетического вкуса, фантазии;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содействие развитию творческих способностей детей, подростков, молодежи, семей;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воспитание любви и уважения к семье.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2B6FC5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FC5">
        <w:rPr>
          <w:rFonts w:ascii="Times New Roman" w:hAnsi="Times New Roman" w:cs="Times New Roman"/>
          <w:b/>
          <w:sz w:val="28"/>
          <w:szCs w:val="28"/>
        </w:rPr>
        <w:t>3. Порядок и сроки проведения конкурса: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3.1. Участниками конкурса могут стать как частные лица, так и предприятия, школы, детские сады, любые организации и объединения, находящиеся на территории муниципального района.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lastRenderedPageBreak/>
        <w:t>3.2. По вопросам обращаться по телефону: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 xml:space="preserve"> 2-12 -52, 2-17-35 (код 834774).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3.3. Конкурс проводится по следующим номинациям: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 xml:space="preserve">- декоративно-прикладное искусство (букет может быть выполнен в технике: </w:t>
      </w:r>
      <w:proofErr w:type="spellStart"/>
      <w:r w:rsidRPr="005D656C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Pr="005D6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56C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5D656C">
        <w:rPr>
          <w:rFonts w:ascii="Times New Roman" w:hAnsi="Times New Roman" w:cs="Times New Roman"/>
          <w:sz w:val="28"/>
          <w:szCs w:val="28"/>
        </w:rPr>
        <w:t xml:space="preserve">, флористика, гербарий, вышивка, </w:t>
      </w:r>
      <w:proofErr w:type="spellStart"/>
      <w:r w:rsidRPr="005D656C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5D656C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фотоискусство (создание художественной фотографии букета).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2B6FC5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FC5">
        <w:rPr>
          <w:rFonts w:ascii="Times New Roman" w:hAnsi="Times New Roman" w:cs="Times New Roman"/>
          <w:b/>
          <w:sz w:val="28"/>
          <w:szCs w:val="28"/>
        </w:rPr>
        <w:t>4. Критерии оценки конкурсных работ: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Все конкурсные работы оцениваются по критериям, количество баллов по каждому критерию – от 1 до 10 баллов.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Критерии: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соответствие тематике конкурса;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эстетичность внешнего вида;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оригинальность;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сложность работы (уровень владения компьютерными технологиями, технологиями декоративно-прикладного и изобразительного искусства);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название работы.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2B6FC5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FC5">
        <w:rPr>
          <w:rFonts w:ascii="Times New Roman" w:hAnsi="Times New Roman" w:cs="Times New Roman"/>
          <w:b/>
          <w:sz w:val="28"/>
          <w:szCs w:val="28"/>
        </w:rPr>
        <w:t>5. Требования к оформлению конкурсных работ: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Все работы, представляемые на конкурс, обязательно должны содержать следующие данные об участнике: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фамилия, имя;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возраст.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Работы необходимо предоставить до 15.00 ч. 08.07.2024 г.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2B6FC5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FC5">
        <w:rPr>
          <w:rFonts w:ascii="Times New Roman" w:hAnsi="Times New Roman" w:cs="Times New Roman"/>
          <w:b/>
          <w:sz w:val="28"/>
          <w:szCs w:val="28"/>
        </w:rPr>
        <w:t>6. Результаты конкурса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6.1. В каждой номинации конкурса определяется один победитель.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6.2. На подведение итогов конкурса приглашаются все участники: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- победители конкурса награждаются дипломами, благодарственными письмами, призами.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lastRenderedPageBreak/>
        <w:t>Выставка лучших работ пройдет 8 июля на крыльце РДК или в фойе РДК (в зависимости от погодных условий).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6.3. Награждение состоится 8 июля в 16.00 ч.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56C">
        <w:rPr>
          <w:rFonts w:ascii="Times New Roman" w:hAnsi="Times New Roman" w:cs="Times New Roman"/>
          <w:sz w:val="28"/>
          <w:szCs w:val="28"/>
        </w:rPr>
        <w:t>6.4. Все работы конкурса «Ромашковое лукошко» будут размещены на официальном сайте arh-rdk.ru.</w:t>
      </w:r>
    </w:p>
    <w:p w:rsidR="005D656C" w:rsidRPr="005D656C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F9A" w:rsidRPr="002B6FC5" w:rsidRDefault="005D656C" w:rsidP="005D65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B6FC5">
        <w:rPr>
          <w:rFonts w:ascii="Times New Roman" w:hAnsi="Times New Roman" w:cs="Times New Roman"/>
          <w:b/>
          <w:sz w:val="28"/>
          <w:szCs w:val="28"/>
        </w:rPr>
        <w:t>7. Конкурсные рабо</w:t>
      </w:r>
      <w:r w:rsidR="00F3392A" w:rsidRPr="002B6FC5">
        <w:rPr>
          <w:rFonts w:ascii="Times New Roman" w:hAnsi="Times New Roman" w:cs="Times New Roman"/>
          <w:b/>
          <w:sz w:val="28"/>
          <w:szCs w:val="28"/>
        </w:rPr>
        <w:t>ты оценивает компетентное жюри.</w:t>
      </w:r>
      <w:bookmarkEnd w:id="0"/>
    </w:p>
    <w:sectPr w:rsidR="009D4F9A" w:rsidRPr="002B6FC5" w:rsidSect="005D65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59"/>
    <w:rsid w:val="00046696"/>
    <w:rsid w:val="001C4AB9"/>
    <w:rsid w:val="00283C32"/>
    <w:rsid w:val="002B6FC5"/>
    <w:rsid w:val="003D1B27"/>
    <w:rsid w:val="005D656C"/>
    <w:rsid w:val="00945237"/>
    <w:rsid w:val="009D4F9A"/>
    <w:rsid w:val="00B84359"/>
    <w:rsid w:val="00BA67D9"/>
    <w:rsid w:val="00D05354"/>
    <w:rsid w:val="00F3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 омц</cp:lastModifiedBy>
  <cp:revision>9</cp:revision>
  <dcterms:created xsi:type="dcterms:W3CDTF">2024-06-24T06:09:00Z</dcterms:created>
  <dcterms:modified xsi:type="dcterms:W3CDTF">2024-06-25T06:46:00Z</dcterms:modified>
</cp:coreProperties>
</file>